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40" w:rsidRPr="003D564B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КАРТА ОТКРЫТОГО ЗАНЯТИЯ</w:t>
      </w:r>
    </w:p>
    <w:p w:rsidR="000D1240" w:rsidRPr="003D564B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 xml:space="preserve">участника конкурса педагогического мастерства </w:t>
      </w:r>
    </w:p>
    <w:p w:rsidR="000D1240" w:rsidRPr="003D564B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педагогов дополнительного образования ДДЮТ</w:t>
      </w:r>
    </w:p>
    <w:p w:rsidR="000D1240" w:rsidRPr="003D564B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 xml:space="preserve"> «Лучшая педагогическая практика» </w:t>
      </w:r>
    </w:p>
    <w:p w:rsidR="000D1240" w:rsidRPr="003D564B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в 2017-2018 учебном году</w:t>
      </w:r>
    </w:p>
    <w:p w:rsidR="000D1240" w:rsidRPr="003D564B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 xml:space="preserve">1. ФИО педагога: </w:t>
      </w:r>
      <w:r w:rsidRPr="003D564B">
        <w:rPr>
          <w:rFonts w:ascii="Times New Roman" w:hAnsi="Times New Roman" w:cs="Times New Roman"/>
          <w:b/>
          <w:sz w:val="24"/>
          <w:szCs w:val="24"/>
        </w:rPr>
        <w:t>Прокопьева Е.В.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2. Отдел: Музыкально-художественный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 xml:space="preserve">3. Название ДООП </w:t>
      </w:r>
      <w:proofErr w:type="spellStart"/>
      <w:r w:rsidRPr="003D564B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D564B">
        <w:rPr>
          <w:rFonts w:ascii="Times New Roman" w:hAnsi="Times New Roman" w:cs="Times New Roman"/>
          <w:sz w:val="24"/>
          <w:szCs w:val="24"/>
        </w:rPr>
        <w:t>-ансамблевый вокал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 xml:space="preserve">4. Направленность: </w:t>
      </w:r>
      <w:proofErr w:type="spellStart"/>
      <w:r w:rsidRPr="003D564B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3D564B">
        <w:rPr>
          <w:rFonts w:ascii="Times New Roman" w:hAnsi="Times New Roman" w:cs="Times New Roman"/>
          <w:sz w:val="24"/>
          <w:szCs w:val="24"/>
        </w:rPr>
        <w:t>-ансамблевый вокал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5. Образовательная область (направление деятельности): эстрадный вокал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 xml:space="preserve">6. Для какого возраста </w:t>
      </w:r>
      <w:proofErr w:type="gramStart"/>
      <w:r w:rsidRPr="003D564B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3D564B">
        <w:rPr>
          <w:rFonts w:ascii="Times New Roman" w:hAnsi="Times New Roman" w:cs="Times New Roman"/>
          <w:sz w:val="24"/>
          <w:szCs w:val="24"/>
        </w:rPr>
        <w:t xml:space="preserve"> ДООП: </w:t>
      </w:r>
      <w:r w:rsidRPr="003D564B">
        <w:rPr>
          <w:rFonts w:ascii="Times New Roman" w:hAnsi="Times New Roman" w:cs="Times New Roman"/>
          <w:b/>
          <w:sz w:val="24"/>
          <w:szCs w:val="24"/>
        </w:rPr>
        <w:t>7-12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7. Место проведения/кабинет: 313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8. Учебная группа/год обучения: 2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 xml:space="preserve">9. Возраст детей, участвующих в открытом занятии: </w:t>
      </w:r>
      <w:r w:rsidRPr="003D564B">
        <w:rPr>
          <w:rFonts w:ascii="Times New Roman" w:hAnsi="Times New Roman" w:cs="Times New Roman"/>
          <w:b/>
          <w:sz w:val="24"/>
          <w:szCs w:val="24"/>
        </w:rPr>
        <w:t>7-9 лет</w:t>
      </w:r>
    </w:p>
    <w:p w:rsidR="000D1240" w:rsidRPr="003D564B" w:rsidRDefault="000D1240" w:rsidP="003D564B">
      <w:pPr>
        <w:pStyle w:val="a4"/>
        <w:ind w:hanging="720"/>
        <w:rPr>
          <w:rFonts w:ascii="Times New Roman" w:hAnsi="Times New Roman" w:cs="Times New Roman"/>
          <w:b/>
          <w:bCs/>
          <w:iCs/>
        </w:rPr>
      </w:pPr>
      <w:r w:rsidRPr="003D564B">
        <w:rPr>
          <w:rFonts w:ascii="Times New Roman" w:hAnsi="Times New Roman" w:cs="Times New Roman"/>
          <w:sz w:val="24"/>
          <w:szCs w:val="24"/>
        </w:rPr>
        <w:t xml:space="preserve">10. Тема открытого занятия: </w:t>
      </w:r>
      <w:r w:rsidR="003D564B" w:rsidRPr="003D564B">
        <w:rPr>
          <w:rFonts w:ascii="Times New Roman" w:hAnsi="Times New Roman" w:cs="Times New Roman"/>
          <w:b/>
          <w:bCs/>
          <w:iCs/>
        </w:rPr>
        <w:t xml:space="preserve">Разучивание партий </w:t>
      </w:r>
      <w:r w:rsidR="003D564B" w:rsidRPr="003D564B">
        <w:rPr>
          <w:rFonts w:ascii="Times New Roman" w:hAnsi="Times New Roman" w:cs="Times New Roman"/>
          <w:b/>
          <w:bCs/>
          <w:iCs/>
          <w:lang w:val="en-US"/>
        </w:rPr>
        <w:t>a</w:t>
      </w:r>
      <w:r w:rsidR="003D564B" w:rsidRPr="003D564B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3D564B" w:rsidRPr="003D564B">
        <w:rPr>
          <w:rFonts w:ascii="Times New Roman" w:hAnsi="Times New Roman" w:cs="Times New Roman"/>
          <w:b/>
          <w:bCs/>
          <w:iCs/>
          <w:lang w:val="en-US"/>
        </w:rPr>
        <w:t>capella</w:t>
      </w:r>
      <w:proofErr w:type="spellEnd"/>
      <w:r w:rsidR="003D564B" w:rsidRPr="003D564B">
        <w:rPr>
          <w:rFonts w:ascii="Times New Roman" w:hAnsi="Times New Roman" w:cs="Times New Roman"/>
          <w:b/>
          <w:bCs/>
          <w:iCs/>
        </w:rPr>
        <w:t>.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564B">
        <w:rPr>
          <w:rFonts w:ascii="Times New Roman" w:hAnsi="Times New Roman" w:cs="Times New Roman"/>
          <w:sz w:val="24"/>
          <w:szCs w:val="24"/>
        </w:rPr>
        <w:t xml:space="preserve">11. Цель открытого занятия: </w:t>
      </w:r>
      <w:r w:rsidRPr="003D56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Расширить кругозор учащихся через работу над вокальным произведением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12. Задачи открытого занятия: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I. Обучающие:</w:t>
      </w:r>
    </w:p>
    <w:p w:rsidR="000D1240" w:rsidRPr="003D564B" w:rsidRDefault="000D1240" w:rsidP="000D124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564B">
        <w:rPr>
          <w:rFonts w:ascii="Times New Roman" w:hAnsi="Times New Roman" w:cs="Times New Roman"/>
          <w:iCs/>
          <w:color w:val="000000"/>
          <w:sz w:val="24"/>
          <w:szCs w:val="24"/>
        </w:rPr>
        <w:t>совершенствовать навыки эстрадной вокализации, необходимые для  сольного и ансамблевого исполнительства;</w:t>
      </w:r>
    </w:p>
    <w:p w:rsidR="000D1240" w:rsidRPr="003D564B" w:rsidRDefault="000D1240" w:rsidP="000D124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64B">
        <w:rPr>
          <w:rFonts w:ascii="Times New Roman" w:hAnsi="Times New Roman" w:cs="Times New Roman"/>
          <w:iCs/>
          <w:sz w:val="24"/>
          <w:szCs w:val="24"/>
        </w:rPr>
        <w:t>совершенствовать чистоту интонирования на основе ощущения исполняемой гармонии (унисонное и многоголосное пение);</w:t>
      </w:r>
    </w:p>
    <w:p w:rsidR="000D1240" w:rsidRPr="003D564B" w:rsidRDefault="000D1240" w:rsidP="000D124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564B">
        <w:rPr>
          <w:rFonts w:ascii="Times New Roman" w:hAnsi="Times New Roman" w:cs="Times New Roman"/>
          <w:iCs/>
          <w:color w:val="000000"/>
          <w:sz w:val="24"/>
          <w:szCs w:val="24"/>
        </w:rPr>
        <w:t>расширять кругозор знаний в области вокальной и музыкальной терминологии;</w:t>
      </w:r>
    </w:p>
    <w:p w:rsidR="000D1240" w:rsidRPr="003D564B" w:rsidRDefault="000D1240" w:rsidP="000D124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564B">
        <w:rPr>
          <w:rFonts w:ascii="Times New Roman" w:hAnsi="Times New Roman" w:cs="Times New Roman"/>
          <w:iCs/>
          <w:color w:val="000000"/>
          <w:sz w:val="24"/>
          <w:szCs w:val="24"/>
        </w:rPr>
        <w:t>совершенствовать навыки эмоциональной подачи исполняемых произведений, раскрытия художественных образов песен;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II. Развивающие:</w:t>
      </w:r>
    </w:p>
    <w:p w:rsidR="000D1240" w:rsidRPr="003D564B" w:rsidRDefault="000D1240" w:rsidP="000D1240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564B">
        <w:rPr>
          <w:rFonts w:ascii="Times New Roman" w:hAnsi="Times New Roman" w:cs="Times New Roman"/>
          <w:iCs/>
          <w:color w:val="000000"/>
          <w:sz w:val="24"/>
          <w:szCs w:val="24"/>
        </w:rPr>
        <w:t>совершенствовать вокальный слух;</w:t>
      </w:r>
    </w:p>
    <w:p w:rsidR="000D1240" w:rsidRPr="003D564B" w:rsidRDefault="000D1240" w:rsidP="000D1240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56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развивать и совершенствовать </w:t>
      </w:r>
      <w:proofErr w:type="gramStart"/>
      <w:r w:rsidRPr="003D564B">
        <w:rPr>
          <w:rFonts w:ascii="Times New Roman" w:hAnsi="Times New Roman" w:cs="Times New Roman"/>
          <w:iCs/>
          <w:color w:val="000000"/>
          <w:sz w:val="24"/>
          <w:szCs w:val="24"/>
        </w:rPr>
        <w:t>речевой</w:t>
      </w:r>
      <w:proofErr w:type="gramEnd"/>
      <w:r w:rsidRPr="003D56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аппарата;</w:t>
      </w:r>
    </w:p>
    <w:p w:rsidR="000D1240" w:rsidRPr="003D564B" w:rsidRDefault="000D1240" w:rsidP="000D1240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564B">
        <w:rPr>
          <w:rFonts w:ascii="Times New Roman" w:hAnsi="Times New Roman" w:cs="Times New Roman"/>
          <w:iCs/>
          <w:color w:val="000000"/>
          <w:sz w:val="24"/>
          <w:szCs w:val="24"/>
        </w:rPr>
        <w:t>развивать и совершенствовать сценическое общение, сценическое поведение;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III. Воспитательные:</w:t>
      </w:r>
    </w:p>
    <w:p w:rsidR="000D1240" w:rsidRPr="003D564B" w:rsidRDefault="000D1240" w:rsidP="000D1240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564B">
        <w:rPr>
          <w:rFonts w:ascii="Times New Roman" w:hAnsi="Times New Roman" w:cs="Times New Roman"/>
          <w:iCs/>
          <w:color w:val="000000"/>
          <w:sz w:val="24"/>
          <w:szCs w:val="24"/>
        </w:rPr>
        <w:t>воспитать устойчивый интерес к вокальному искусству современных и прошлых лет;</w:t>
      </w:r>
    </w:p>
    <w:p w:rsidR="000D1240" w:rsidRPr="003D564B" w:rsidRDefault="000D1240" w:rsidP="000D1240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564B">
        <w:rPr>
          <w:rFonts w:ascii="Times New Roman" w:hAnsi="Times New Roman" w:cs="Times New Roman"/>
          <w:iCs/>
          <w:color w:val="000000"/>
          <w:sz w:val="24"/>
          <w:szCs w:val="24"/>
        </w:rPr>
        <w:t>воспитать потребность перенимать накопленный педагогический опыт и самостоятельно вокально совершенствоваться.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13. Оборудование занятия: синтезатор, ПК, звуковая карта, микшер, проводные и беспроводные микрофоны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I. Дидактический материал педагога:</w:t>
      </w:r>
    </w:p>
    <w:p w:rsidR="000D1240" w:rsidRPr="003D564B" w:rsidRDefault="000D1240" w:rsidP="000D1240">
      <w:pPr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А. Карягина, Современный вокал, методические рекомендации. – СПб</w:t>
      </w:r>
      <w:proofErr w:type="gramStart"/>
      <w:r w:rsidRPr="003D564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D564B">
        <w:rPr>
          <w:rFonts w:ascii="Times New Roman" w:hAnsi="Times New Roman" w:cs="Times New Roman"/>
          <w:sz w:val="24"/>
          <w:szCs w:val="24"/>
        </w:rPr>
        <w:t>2012.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II. Дидактический материал для учащихся:</w:t>
      </w:r>
    </w:p>
    <w:p w:rsidR="000D1240" w:rsidRPr="003D564B" w:rsidRDefault="000D1240" w:rsidP="000D124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64B">
        <w:rPr>
          <w:rFonts w:ascii="Times New Roman" w:hAnsi="Times New Roman" w:cs="Times New Roman"/>
          <w:i/>
          <w:color w:val="000000"/>
          <w:sz w:val="24"/>
          <w:szCs w:val="24"/>
        </w:rPr>
        <w:t>1. Музыкальный словарь юного музыканта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sz w:val="24"/>
          <w:szCs w:val="24"/>
        </w:rPr>
        <w:t>III. Материально техническое оснащение:</w:t>
      </w:r>
    </w:p>
    <w:p w:rsidR="000D1240" w:rsidRPr="003D564B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D564B">
        <w:rPr>
          <w:rFonts w:ascii="Times New Roman" w:hAnsi="Times New Roman" w:cs="Times New Roman"/>
          <w:sz w:val="24"/>
        </w:rPr>
        <w:t xml:space="preserve">Монитор </w:t>
      </w:r>
      <w:r w:rsidRPr="003D564B">
        <w:rPr>
          <w:rFonts w:ascii="Times New Roman" w:hAnsi="Times New Roman" w:cs="Times New Roman"/>
          <w:sz w:val="24"/>
          <w:lang w:val="en-US"/>
        </w:rPr>
        <w:t>Samsung</w:t>
      </w:r>
      <w:r w:rsidRPr="003D56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64B">
        <w:rPr>
          <w:rFonts w:ascii="Times New Roman" w:hAnsi="Times New Roman" w:cs="Times New Roman"/>
          <w:sz w:val="24"/>
          <w:lang w:val="en-US"/>
        </w:rPr>
        <w:t>SyncMaster</w:t>
      </w:r>
      <w:proofErr w:type="spellEnd"/>
      <w:r w:rsidRPr="003D564B">
        <w:rPr>
          <w:rFonts w:ascii="Times New Roman" w:hAnsi="Times New Roman" w:cs="Times New Roman"/>
          <w:sz w:val="24"/>
        </w:rPr>
        <w:t xml:space="preserve"> 961 </w:t>
      </w:r>
      <w:r w:rsidRPr="003D564B">
        <w:rPr>
          <w:rFonts w:ascii="Times New Roman" w:hAnsi="Times New Roman" w:cs="Times New Roman"/>
          <w:sz w:val="24"/>
          <w:lang w:val="en-US"/>
        </w:rPr>
        <w:t>GW</w:t>
      </w:r>
      <w:r w:rsidRPr="003D564B">
        <w:rPr>
          <w:rFonts w:ascii="Times New Roman" w:hAnsi="Times New Roman" w:cs="Times New Roman"/>
          <w:sz w:val="24"/>
        </w:rPr>
        <w:t xml:space="preserve"> системный блок</w:t>
      </w:r>
    </w:p>
    <w:p w:rsidR="000D1240" w:rsidRPr="003D564B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D564B">
        <w:rPr>
          <w:rFonts w:ascii="Times New Roman" w:hAnsi="Times New Roman" w:cs="Times New Roman"/>
          <w:sz w:val="24"/>
        </w:rPr>
        <w:t xml:space="preserve">Клавиатура </w:t>
      </w:r>
      <w:r w:rsidRPr="003D564B">
        <w:rPr>
          <w:rFonts w:ascii="Times New Roman" w:hAnsi="Times New Roman" w:cs="Times New Roman"/>
          <w:sz w:val="24"/>
          <w:lang w:val="en-US"/>
        </w:rPr>
        <w:t>GEMBING</w:t>
      </w:r>
    </w:p>
    <w:p w:rsidR="000D1240" w:rsidRPr="003D564B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3D564B">
        <w:rPr>
          <w:rFonts w:ascii="Times New Roman" w:hAnsi="Times New Roman" w:cs="Times New Roman"/>
          <w:sz w:val="24"/>
        </w:rPr>
        <w:t>Мышь</w:t>
      </w:r>
      <w:r w:rsidRPr="003D564B">
        <w:rPr>
          <w:rFonts w:ascii="Times New Roman" w:hAnsi="Times New Roman" w:cs="Times New Roman"/>
          <w:sz w:val="24"/>
          <w:lang w:val="en-US"/>
        </w:rPr>
        <w:t xml:space="preserve"> </w:t>
      </w:r>
      <w:r w:rsidRPr="003D564B">
        <w:rPr>
          <w:rFonts w:ascii="Times New Roman" w:hAnsi="Times New Roman" w:cs="Times New Roman"/>
          <w:sz w:val="24"/>
        </w:rPr>
        <w:t>проводная</w:t>
      </w:r>
      <w:r w:rsidRPr="003D564B">
        <w:rPr>
          <w:rFonts w:ascii="Times New Roman" w:hAnsi="Times New Roman" w:cs="Times New Roman"/>
          <w:sz w:val="24"/>
          <w:lang w:val="en-US"/>
        </w:rPr>
        <w:t xml:space="preserve"> CDR Cyber Brand Retail</w:t>
      </w:r>
    </w:p>
    <w:p w:rsidR="000D1240" w:rsidRPr="003D564B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D564B">
        <w:rPr>
          <w:rFonts w:ascii="Times New Roman" w:hAnsi="Times New Roman" w:cs="Times New Roman"/>
          <w:sz w:val="24"/>
        </w:rPr>
        <w:t xml:space="preserve">Принтер </w:t>
      </w:r>
      <w:r w:rsidRPr="003D564B">
        <w:rPr>
          <w:rFonts w:ascii="Times New Roman" w:hAnsi="Times New Roman" w:cs="Times New Roman"/>
          <w:sz w:val="24"/>
          <w:lang w:val="en-US"/>
        </w:rPr>
        <w:t>Canon MP 2</w:t>
      </w:r>
      <w:r w:rsidRPr="003D564B">
        <w:rPr>
          <w:rFonts w:ascii="Times New Roman" w:hAnsi="Times New Roman" w:cs="Times New Roman"/>
          <w:sz w:val="24"/>
        </w:rPr>
        <w:t>50</w:t>
      </w:r>
    </w:p>
    <w:p w:rsidR="000D1240" w:rsidRPr="003D564B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D564B">
        <w:rPr>
          <w:rFonts w:ascii="Times New Roman" w:hAnsi="Times New Roman" w:cs="Times New Roman"/>
          <w:sz w:val="24"/>
        </w:rPr>
        <w:t>Сейф</w:t>
      </w:r>
    </w:p>
    <w:p w:rsidR="000D1240" w:rsidRPr="003D564B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D564B">
        <w:rPr>
          <w:rFonts w:ascii="Times New Roman" w:hAnsi="Times New Roman" w:cs="Times New Roman"/>
          <w:sz w:val="24"/>
        </w:rPr>
        <w:t xml:space="preserve">Синтезатор </w:t>
      </w:r>
      <w:r w:rsidRPr="003D564B">
        <w:rPr>
          <w:rFonts w:ascii="Times New Roman" w:hAnsi="Times New Roman" w:cs="Times New Roman"/>
          <w:sz w:val="24"/>
          <w:lang w:val="en-US"/>
        </w:rPr>
        <w:t>Yamaha E403</w:t>
      </w:r>
    </w:p>
    <w:p w:rsidR="000D1240" w:rsidRPr="003D564B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D564B">
        <w:rPr>
          <w:rFonts w:ascii="Times New Roman" w:hAnsi="Times New Roman" w:cs="Times New Roman"/>
          <w:sz w:val="24"/>
        </w:rPr>
        <w:lastRenderedPageBreak/>
        <w:t xml:space="preserve">Синтезатор </w:t>
      </w:r>
      <w:r w:rsidRPr="003D564B">
        <w:rPr>
          <w:rFonts w:ascii="Times New Roman" w:hAnsi="Times New Roman" w:cs="Times New Roman"/>
          <w:sz w:val="24"/>
          <w:lang w:val="en-US"/>
        </w:rPr>
        <w:t>Casio LK-50</w:t>
      </w:r>
    </w:p>
    <w:p w:rsidR="000D1240" w:rsidRPr="003D564B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3D564B">
        <w:rPr>
          <w:rFonts w:ascii="Times New Roman" w:hAnsi="Times New Roman" w:cs="Times New Roman"/>
          <w:sz w:val="24"/>
          <w:lang w:val="en-US"/>
        </w:rPr>
        <w:t xml:space="preserve">2 </w:t>
      </w:r>
      <w:r w:rsidRPr="003D564B">
        <w:rPr>
          <w:rFonts w:ascii="Times New Roman" w:hAnsi="Times New Roman" w:cs="Times New Roman"/>
          <w:sz w:val="24"/>
        </w:rPr>
        <w:t>микрофонные</w:t>
      </w:r>
      <w:r w:rsidRPr="003D564B">
        <w:rPr>
          <w:rFonts w:ascii="Times New Roman" w:hAnsi="Times New Roman" w:cs="Times New Roman"/>
          <w:sz w:val="24"/>
          <w:lang w:val="en-US"/>
        </w:rPr>
        <w:t xml:space="preserve"> </w:t>
      </w:r>
      <w:r w:rsidRPr="003D564B">
        <w:rPr>
          <w:rFonts w:ascii="Times New Roman" w:hAnsi="Times New Roman" w:cs="Times New Roman"/>
          <w:sz w:val="24"/>
        </w:rPr>
        <w:t>базы</w:t>
      </w:r>
      <w:r w:rsidRPr="003D564B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3D564B">
        <w:rPr>
          <w:rFonts w:ascii="Times New Roman" w:hAnsi="Times New Roman" w:cs="Times New Roman"/>
          <w:sz w:val="24"/>
          <w:lang w:val="en-US"/>
        </w:rPr>
        <w:t>arthurforty</w:t>
      </w:r>
      <w:proofErr w:type="spellEnd"/>
      <w:r w:rsidRPr="003D564B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D564B">
        <w:rPr>
          <w:rFonts w:ascii="Times New Roman" w:hAnsi="Times New Roman" w:cs="Times New Roman"/>
          <w:sz w:val="24"/>
          <w:lang w:val="en-US"/>
        </w:rPr>
        <w:t>ProMXM</w:t>
      </w:r>
      <w:proofErr w:type="spellEnd"/>
      <w:r w:rsidRPr="003D564B">
        <w:rPr>
          <w:rFonts w:ascii="Times New Roman" w:hAnsi="Times New Roman" w:cs="Times New Roman"/>
          <w:sz w:val="24"/>
          <w:lang w:val="en-US"/>
        </w:rPr>
        <w:t xml:space="preserve"> Professional)</w:t>
      </w:r>
    </w:p>
    <w:p w:rsidR="000D1240" w:rsidRPr="003D564B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D564B">
        <w:rPr>
          <w:rFonts w:ascii="Times New Roman" w:hAnsi="Times New Roman" w:cs="Times New Roman"/>
          <w:sz w:val="24"/>
        </w:rPr>
        <w:t xml:space="preserve">Микшер </w:t>
      </w:r>
      <w:r w:rsidRPr="003D564B">
        <w:rPr>
          <w:rFonts w:ascii="Times New Roman" w:hAnsi="Times New Roman" w:cs="Times New Roman"/>
          <w:sz w:val="24"/>
          <w:lang w:val="en-US"/>
        </w:rPr>
        <w:t>Yamaha</w:t>
      </w:r>
    </w:p>
    <w:p w:rsidR="000D1240" w:rsidRPr="003D564B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D564B">
        <w:rPr>
          <w:rFonts w:ascii="Times New Roman" w:hAnsi="Times New Roman" w:cs="Times New Roman"/>
          <w:sz w:val="24"/>
        </w:rPr>
        <w:t xml:space="preserve">2 колонки </w:t>
      </w:r>
      <w:r w:rsidRPr="003D564B">
        <w:rPr>
          <w:rFonts w:ascii="Times New Roman" w:hAnsi="Times New Roman" w:cs="Times New Roman"/>
          <w:sz w:val="24"/>
          <w:lang w:val="en-US"/>
        </w:rPr>
        <w:t>Yamaha</w:t>
      </w:r>
    </w:p>
    <w:p w:rsidR="000D1240" w:rsidRPr="003D564B" w:rsidRDefault="000D1240" w:rsidP="000D1240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 w:rsidRPr="003D564B">
        <w:rPr>
          <w:rFonts w:ascii="Times New Roman" w:hAnsi="Times New Roman" w:cs="Times New Roman"/>
          <w:sz w:val="24"/>
        </w:rPr>
        <w:t>З</w:t>
      </w:r>
      <w:proofErr w:type="spellStart"/>
      <w:r w:rsidRPr="003D564B">
        <w:rPr>
          <w:rFonts w:ascii="Times New Roman" w:hAnsi="Times New Roman" w:cs="Times New Roman"/>
          <w:sz w:val="24"/>
          <w:lang w:val="en-US"/>
        </w:rPr>
        <w:t>вуковая</w:t>
      </w:r>
      <w:proofErr w:type="spellEnd"/>
      <w:r w:rsidRPr="003D564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D564B">
        <w:rPr>
          <w:rFonts w:ascii="Times New Roman" w:hAnsi="Times New Roman" w:cs="Times New Roman"/>
          <w:sz w:val="24"/>
          <w:lang w:val="en-US"/>
        </w:rPr>
        <w:t>карта</w:t>
      </w:r>
      <w:proofErr w:type="spellEnd"/>
      <w:r w:rsidRPr="003D564B">
        <w:rPr>
          <w:rFonts w:ascii="Times New Roman" w:hAnsi="Times New Roman" w:cs="Times New Roman"/>
          <w:sz w:val="24"/>
          <w:lang w:val="en-US"/>
        </w:rPr>
        <w:t xml:space="preserve"> FireWire Solo M-Audio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D1240" w:rsidRPr="003D564B" w:rsidRDefault="000D1240" w:rsidP="000D1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0D1240" w:rsidRPr="003D5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240" w:rsidRPr="003D564B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4B">
        <w:rPr>
          <w:rFonts w:ascii="Times New Roman" w:hAnsi="Times New Roman" w:cs="Times New Roman"/>
          <w:b/>
          <w:sz w:val="24"/>
          <w:szCs w:val="24"/>
        </w:rPr>
        <w:lastRenderedPageBreak/>
        <w:t>ПЛАН ПРОВЕДЕНИЯ ЗАНЯТИЯ</w:t>
      </w:r>
    </w:p>
    <w:p w:rsidR="000D1240" w:rsidRPr="003D564B" w:rsidRDefault="000D1240" w:rsidP="000D1240">
      <w:pPr>
        <w:pStyle w:val="a4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D564B">
        <w:rPr>
          <w:rFonts w:ascii="Times New Roman" w:hAnsi="Times New Roman" w:cs="Times New Roman"/>
          <w:b/>
          <w:sz w:val="24"/>
          <w:szCs w:val="24"/>
        </w:rPr>
        <w:t>Тема открытого занятия</w:t>
      </w:r>
      <w:r w:rsidRPr="003D5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3D56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над вокальной выразительностью</w:t>
      </w:r>
    </w:p>
    <w:p w:rsidR="000D1240" w:rsidRPr="003D564B" w:rsidRDefault="000D1240" w:rsidP="000D1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64B">
        <w:rPr>
          <w:rFonts w:ascii="Times New Roman" w:hAnsi="Times New Roman" w:cs="Times New Roman"/>
          <w:b/>
          <w:sz w:val="24"/>
          <w:szCs w:val="24"/>
        </w:rPr>
        <w:t xml:space="preserve">     Ф.И.О. педагога Прокопьева Е.В.</w:t>
      </w:r>
    </w:p>
    <w:p w:rsidR="000D1240" w:rsidRPr="003D564B" w:rsidRDefault="000D1240" w:rsidP="000D1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913"/>
        <w:gridCol w:w="1105"/>
        <w:gridCol w:w="3669"/>
        <w:gridCol w:w="3489"/>
      </w:tblGrid>
      <w:tr w:rsidR="000D1240" w:rsidRPr="003D564B" w:rsidTr="0040114F">
        <w:tc>
          <w:tcPr>
            <w:tcW w:w="1384" w:type="dxa"/>
            <w:vAlign w:val="center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4913" w:type="dxa"/>
            <w:vAlign w:val="center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Перечень используемого дидактического материала, ТСО</w:t>
            </w:r>
          </w:p>
        </w:tc>
        <w:tc>
          <w:tcPr>
            <w:tcW w:w="1105" w:type="dxa"/>
            <w:vAlign w:val="center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69" w:type="dxa"/>
            <w:vAlign w:val="center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489" w:type="dxa"/>
            <w:vAlign w:val="center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0D1240" w:rsidRPr="003D564B" w:rsidTr="0040114F">
        <w:tc>
          <w:tcPr>
            <w:tcW w:w="1384" w:type="dxa"/>
            <w:vAlign w:val="center"/>
          </w:tcPr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I. 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- Музыкальное приветствие (синтезатор)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- Представление присутствующих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- Представление темы занятия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669" w:type="dxa"/>
          </w:tcPr>
          <w:p w:rsidR="000D1240" w:rsidRPr="003D564B" w:rsidRDefault="000D1240" w:rsidP="000D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3D564B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«Здравствуйте, ребята»</w:t>
            </w:r>
          </w:p>
          <w:p w:rsidR="000D1240" w:rsidRPr="0080041A" w:rsidRDefault="003D564B" w:rsidP="003D564B">
            <w:pPr>
              <w:pStyle w:val="a4"/>
              <w:ind w:hanging="720"/>
              <w:rPr>
                <w:rFonts w:ascii="Times New Roman" w:hAnsi="Times New Roman" w:cs="Times New Roman"/>
                <w:b/>
                <w:bCs/>
                <w:iCs/>
              </w:rPr>
            </w:pPr>
            <w:r w:rsidRPr="003D564B">
              <w:rPr>
                <w:rFonts w:ascii="Times New Roman" w:hAnsi="Times New Roman" w:cs="Times New Roman"/>
                <w:b/>
                <w:bCs/>
                <w:iCs/>
              </w:rPr>
              <w:t xml:space="preserve">Разучивание партий </w:t>
            </w:r>
            <w:r w:rsidRPr="003D564B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a</w:t>
            </w:r>
            <w:r w:rsidRPr="003D564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3D564B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capella</w:t>
            </w:r>
            <w:proofErr w:type="spellEnd"/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3D564B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«Здравствуйте!»</w:t>
            </w:r>
          </w:p>
        </w:tc>
      </w:tr>
      <w:tr w:rsidR="000D1240" w:rsidRPr="003D564B" w:rsidTr="000D1240">
        <w:trPr>
          <w:trHeight w:val="2229"/>
        </w:trPr>
        <w:tc>
          <w:tcPr>
            <w:tcW w:w="1384" w:type="dxa"/>
          </w:tcPr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II.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Введение в тему занятия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D1240" w:rsidRPr="003D564B" w:rsidRDefault="000D1240" w:rsidP="000D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- Повторение пройденного на прошлом занятии (ПК, звуковая карта, колонки, микрофоны)</w:t>
            </w: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11 м.</w:t>
            </w:r>
          </w:p>
        </w:tc>
        <w:tc>
          <w:tcPr>
            <w:tcW w:w="3669" w:type="dxa"/>
          </w:tcPr>
          <w:p w:rsidR="000D1240" w:rsidRPr="003D564B" w:rsidRDefault="000D1240" w:rsidP="000D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Вспоминаем, что сделали на предыдущем занятии.</w:t>
            </w:r>
          </w:p>
          <w:p w:rsidR="0035695F" w:rsidRPr="003D564B" w:rsidRDefault="0035695F" w:rsidP="000D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D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педагога</w:t>
            </w:r>
          </w:p>
        </w:tc>
      </w:tr>
      <w:tr w:rsidR="000D1240" w:rsidRPr="003D564B" w:rsidTr="0040114F">
        <w:trPr>
          <w:trHeight w:val="3109"/>
        </w:trPr>
        <w:tc>
          <w:tcPr>
            <w:tcW w:w="1384" w:type="dxa"/>
          </w:tcPr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  III.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Основной 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деятельность детей и педагога/родителей</w:t>
            </w:r>
          </w:p>
        </w:tc>
        <w:tc>
          <w:tcPr>
            <w:tcW w:w="4913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Изложение темы занятия (ПК, звуковая карта, колонки, микрофоны, синтезатор)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25 м.</w:t>
            </w:r>
          </w:p>
        </w:tc>
        <w:tc>
          <w:tcPr>
            <w:tcW w:w="366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Рассказ, демонстрация педагогом материала: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Показ слайдов на экране компьютера.</w:t>
            </w:r>
          </w:p>
          <w:p w:rsidR="000D1240" w:rsidRPr="003D564B" w:rsidRDefault="000D1240" w:rsidP="000D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Беседа об изучаемом произведении.</w:t>
            </w:r>
          </w:p>
          <w:p w:rsidR="000D1240" w:rsidRPr="003D564B" w:rsidRDefault="000D1240" w:rsidP="000D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Слушание, практическое закрепление</w:t>
            </w:r>
          </w:p>
        </w:tc>
      </w:tr>
      <w:tr w:rsidR="000D1240" w:rsidRPr="003D564B" w:rsidTr="0040114F">
        <w:tc>
          <w:tcPr>
            <w:tcW w:w="1384" w:type="dxa"/>
          </w:tcPr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IV.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4913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Итог пройденного на занятии (ПК, звуковая карта, колонки, микрофоны, синтезатор)</w:t>
            </w: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366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рефлексии. Подведение итога. Постановка цели на следующее занятие. </w:t>
            </w:r>
          </w:p>
          <w:p w:rsidR="000D1240" w:rsidRPr="003D564B" w:rsidRDefault="000D1240" w:rsidP="000D1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Слушают и активно участвуют в обсуждении.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40" w:rsidRPr="003D564B" w:rsidTr="0040114F">
        <w:tc>
          <w:tcPr>
            <w:tcW w:w="1384" w:type="dxa"/>
          </w:tcPr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4913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6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40" w:rsidRPr="003D564B" w:rsidTr="0040114F">
        <w:tc>
          <w:tcPr>
            <w:tcW w:w="1384" w:type="dxa"/>
          </w:tcPr>
          <w:p w:rsidR="000D1240" w:rsidRPr="003D564B" w:rsidRDefault="000D1240" w:rsidP="00401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i/>
                <w:sz w:val="24"/>
                <w:szCs w:val="24"/>
              </w:rPr>
              <w:t>Этапы занятия</w:t>
            </w:r>
          </w:p>
        </w:tc>
        <w:tc>
          <w:tcPr>
            <w:tcW w:w="4913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используемого дидактического материала, ТСО</w:t>
            </w: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366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0D1240" w:rsidRPr="003D564B" w:rsidTr="0040114F">
        <w:tc>
          <w:tcPr>
            <w:tcW w:w="1384" w:type="dxa"/>
          </w:tcPr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I. 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- Представление темы занятия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669" w:type="dxa"/>
          </w:tcPr>
          <w:p w:rsidR="003D564B" w:rsidRPr="003D564B" w:rsidRDefault="003D564B" w:rsidP="003D564B">
            <w:pPr>
              <w:pStyle w:val="a4"/>
              <w:ind w:hanging="720"/>
              <w:rPr>
                <w:rFonts w:ascii="Times New Roman" w:hAnsi="Times New Roman" w:cs="Times New Roman"/>
                <w:b/>
                <w:bCs/>
                <w:iCs/>
              </w:rPr>
            </w:pPr>
            <w:r w:rsidRPr="003D564B">
              <w:rPr>
                <w:rFonts w:ascii="Times New Roman" w:hAnsi="Times New Roman" w:cs="Times New Roman"/>
                <w:b/>
                <w:bCs/>
                <w:iCs/>
              </w:rPr>
              <w:t xml:space="preserve">Разучивание партий </w:t>
            </w:r>
            <w:r w:rsidRPr="003D564B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a</w:t>
            </w:r>
            <w:r w:rsidRPr="003D564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3D564B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capella</w:t>
            </w:r>
            <w:proofErr w:type="spellEnd"/>
            <w:r w:rsidRPr="003D564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40" w:rsidRPr="003D564B" w:rsidTr="0040114F">
        <w:tc>
          <w:tcPr>
            <w:tcW w:w="1384" w:type="dxa"/>
          </w:tcPr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II.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Введение в тему занятия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Повторение пройденного на прошлом занятии (ПК, звуковая карта, колонки, микрофоны)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м.</w:t>
            </w:r>
          </w:p>
        </w:tc>
        <w:tc>
          <w:tcPr>
            <w:tcW w:w="3669" w:type="dxa"/>
          </w:tcPr>
          <w:p w:rsidR="000D1240" w:rsidRPr="003D564B" w:rsidRDefault="000D1240" w:rsidP="0040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Вспоминаем, что сделали на предыдущем занятии.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педагога</w:t>
            </w:r>
          </w:p>
        </w:tc>
      </w:tr>
      <w:tr w:rsidR="000D1240" w:rsidRPr="003D564B" w:rsidTr="0040114F">
        <w:tc>
          <w:tcPr>
            <w:tcW w:w="1384" w:type="dxa"/>
          </w:tcPr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  III.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Основной 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деятельность детей и педагога/родителей</w:t>
            </w:r>
          </w:p>
        </w:tc>
        <w:tc>
          <w:tcPr>
            <w:tcW w:w="4913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Изложение темы занятия (ПК, звуковая карта, колонки, микрофоны, синтезатор)</w:t>
            </w: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25 м.</w:t>
            </w:r>
          </w:p>
        </w:tc>
        <w:tc>
          <w:tcPr>
            <w:tcW w:w="3669" w:type="dxa"/>
          </w:tcPr>
          <w:p w:rsidR="000D1240" w:rsidRPr="003D564B" w:rsidRDefault="003D564B" w:rsidP="003D564B">
            <w:pPr>
              <w:pStyle w:val="a4"/>
              <w:ind w:hanging="720"/>
              <w:rPr>
                <w:rFonts w:ascii="Times New Roman" w:hAnsi="Times New Roman" w:cs="Times New Roman"/>
                <w:b/>
                <w:bCs/>
                <w:iCs/>
              </w:rPr>
            </w:pPr>
            <w:r w:rsidRPr="003D564B">
              <w:rPr>
                <w:rFonts w:ascii="Times New Roman" w:hAnsi="Times New Roman" w:cs="Times New Roman"/>
                <w:b/>
                <w:bCs/>
                <w:iCs/>
              </w:rPr>
              <w:t xml:space="preserve">Разучивание партий </w:t>
            </w:r>
            <w:r w:rsidRPr="003D564B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a</w:t>
            </w:r>
            <w:r w:rsidRPr="003D564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3D564B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capella</w:t>
            </w:r>
            <w:proofErr w:type="spellEnd"/>
            <w:r w:rsidRPr="003D564B">
              <w:rPr>
                <w:rFonts w:ascii="Times New Roman" w:hAnsi="Times New Roman" w:cs="Times New Roman"/>
                <w:b/>
                <w:bCs/>
                <w:iCs/>
              </w:rPr>
              <w:t xml:space="preserve"> при записи песни</w:t>
            </w:r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Слушание, практическое закрепление</w:t>
            </w:r>
          </w:p>
        </w:tc>
      </w:tr>
      <w:tr w:rsidR="000D1240" w:rsidRPr="003D564B" w:rsidTr="0040114F">
        <w:tc>
          <w:tcPr>
            <w:tcW w:w="1384" w:type="dxa"/>
          </w:tcPr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IV.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4913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Итог пройденного на занятии (ПК, звуковая карта, колонки, микрофоны, синтезатор)</w:t>
            </w: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</w:tc>
        <w:tc>
          <w:tcPr>
            <w:tcW w:w="366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рефлексии. Подведение итога. Постановка цели на следующее занятие. </w:t>
            </w:r>
            <w:proofErr w:type="spellStart"/>
            <w:r w:rsidR="000A4E04" w:rsidRPr="003D564B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: «До свиданья, дети»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Слушают и активно участвуют в обсуждении.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Пение детей</w:t>
            </w:r>
            <w:r w:rsidR="000A4E04" w:rsidRPr="003D5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564B">
              <w:rPr>
                <w:rFonts w:ascii="Times New Roman" w:hAnsi="Times New Roman" w:cs="Times New Roman"/>
                <w:sz w:val="24"/>
                <w:szCs w:val="24"/>
              </w:rPr>
              <w:t xml:space="preserve"> свиданье»</w:t>
            </w:r>
          </w:p>
        </w:tc>
      </w:tr>
      <w:tr w:rsidR="000D1240" w:rsidRPr="003D564B" w:rsidTr="0040114F">
        <w:tc>
          <w:tcPr>
            <w:tcW w:w="1384" w:type="dxa"/>
          </w:tcPr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6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4913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Поставить стулья ровно после окончания занятия</w:t>
            </w: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40" w:rsidRPr="003D564B" w:rsidTr="0040114F">
        <w:tc>
          <w:tcPr>
            <w:tcW w:w="1384" w:type="dxa"/>
          </w:tcPr>
          <w:p w:rsidR="000D1240" w:rsidRPr="003D564B" w:rsidRDefault="000D1240" w:rsidP="004011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Время занятия</w:t>
            </w:r>
          </w:p>
        </w:tc>
        <w:tc>
          <w:tcPr>
            <w:tcW w:w="4913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564B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66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40" w:rsidRPr="003D564B" w:rsidTr="0040114F">
        <w:tc>
          <w:tcPr>
            <w:tcW w:w="1384" w:type="dxa"/>
          </w:tcPr>
          <w:p w:rsidR="000D1240" w:rsidRPr="003D564B" w:rsidRDefault="000D1240" w:rsidP="0040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0D1240" w:rsidRPr="003D564B" w:rsidRDefault="000D1240" w:rsidP="0040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240" w:rsidRPr="003D564B" w:rsidRDefault="000D1240" w:rsidP="000D1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3F" w:rsidRPr="003D564B" w:rsidRDefault="001913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9133F" w:rsidRPr="003D564B" w:rsidSect="00751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276"/>
        </w:tabs>
        <w:ind w:left="1276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C2A5B9A"/>
    <w:multiLevelType w:val="multilevel"/>
    <w:tmpl w:val="ABC63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6210"/>
    <w:multiLevelType w:val="hybridMultilevel"/>
    <w:tmpl w:val="85404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B6E0B"/>
    <w:multiLevelType w:val="hybridMultilevel"/>
    <w:tmpl w:val="F1FA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36B8"/>
    <w:multiLevelType w:val="hybridMultilevel"/>
    <w:tmpl w:val="C128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73705"/>
    <w:multiLevelType w:val="hybridMultilevel"/>
    <w:tmpl w:val="CF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2EDF"/>
    <w:multiLevelType w:val="hybridMultilevel"/>
    <w:tmpl w:val="B89C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157BB"/>
    <w:multiLevelType w:val="hybridMultilevel"/>
    <w:tmpl w:val="3826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1312"/>
    <w:multiLevelType w:val="hybridMultilevel"/>
    <w:tmpl w:val="99F0F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962B07"/>
    <w:multiLevelType w:val="hybridMultilevel"/>
    <w:tmpl w:val="D140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E5EC6"/>
    <w:multiLevelType w:val="hybridMultilevel"/>
    <w:tmpl w:val="71A4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B0197"/>
    <w:multiLevelType w:val="hybridMultilevel"/>
    <w:tmpl w:val="6C268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16058"/>
    <w:multiLevelType w:val="hybridMultilevel"/>
    <w:tmpl w:val="A3FC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0"/>
    <w:rsid w:val="000A4E04"/>
    <w:rsid w:val="000D1240"/>
    <w:rsid w:val="00150DEC"/>
    <w:rsid w:val="0019133F"/>
    <w:rsid w:val="0035695F"/>
    <w:rsid w:val="003D564B"/>
    <w:rsid w:val="0080041A"/>
    <w:rsid w:val="0081726D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240"/>
    <w:pPr>
      <w:ind w:left="720"/>
      <w:contextualSpacing/>
    </w:pPr>
  </w:style>
  <w:style w:type="paragraph" w:customStyle="1" w:styleId="Standard">
    <w:name w:val="Standard"/>
    <w:rsid w:val="000D124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240"/>
    <w:pPr>
      <w:ind w:left="720"/>
      <w:contextualSpacing/>
    </w:pPr>
  </w:style>
  <w:style w:type="paragraph" w:customStyle="1" w:styleId="Standard">
    <w:name w:val="Standard"/>
    <w:rsid w:val="000D124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Екатерина</cp:lastModifiedBy>
  <cp:revision>6</cp:revision>
  <cp:lastPrinted>2018-05-06T17:38:00Z</cp:lastPrinted>
  <dcterms:created xsi:type="dcterms:W3CDTF">2018-05-08T15:57:00Z</dcterms:created>
  <dcterms:modified xsi:type="dcterms:W3CDTF">2018-06-05T18:00:00Z</dcterms:modified>
</cp:coreProperties>
</file>