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43" w:rsidRDefault="00914343" w:rsidP="0091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EB">
        <w:rPr>
          <w:rFonts w:ascii="Times New Roman" w:hAnsi="Times New Roman" w:cs="Times New Roman"/>
          <w:b/>
          <w:sz w:val="28"/>
          <w:szCs w:val="28"/>
        </w:rPr>
        <w:t>Информация для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</w:t>
      </w:r>
    </w:p>
    <w:p w:rsidR="00914343" w:rsidRDefault="00914343" w:rsidP="0091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РДШ и ДОО</w:t>
      </w:r>
    </w:p>
    <w:p w:rsidR="00914343" w:rsidRDefault="00914343" w:rsidP="0091434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C22BEB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914343" w:rsidRDefault="00914343" w:rsidP="0091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9C" w:rsidRDefault="008D5DBF" w:rsidP="0083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BF">
        <w:rPr>
          <w:rFonts w:ascii="Times New Roman" w:hAnsi="Times New Roman" w:cs="Times New Roman"/>
          <w:sz w:val="28"/>
          <w:szCs w:val="28"/>
        </w:rPr>
        <w:t>На основании письма Комитета по образованию №03-28-7185/18-0-0 от 01.11.2018, в связи с регулярным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D5DBF">
        <w:rPr>
          <w:rFonts w:ascii="Times New Roman" w:hAnsi="Times New Roman" w:cs="Times New Roman"/>
          <w:sz w:val="28"/>
          <w:szCs w:val="28"/>
        </w:rPr>
        <w:t>инистерством просвещения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DBF">
        <w:rPr>
          <w:rFonts w:ascii="Times New Roman" w:hAnsi="Times New Roman" w:cs="Times New Roman"/>
          <w:sz w:val="28"/>
          <w:szCs w:val="28"/>
        </w:rPr>
        <w:t>Федерации совместно с Федеральным агентством по делам молодежи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DBF">
        <w:rPr>
          <w:rFonts w:ascii="Times New Roman" w:hAnsi="Times New Roman" w:cs="Times New Roman"/>
          <w:sz w:val="28"/>
          <w:szCs w:val="28"/>
        </w:rPr>
        <w:t>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все общеобразовательные учреждения зарегистрировались на сайте РДШ. </w:t>
      </w:r>
    </w:p>
    <w:p w:rsidR="001B367E" w:rsidRDefault="006C5939" w:rsidP="0083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83796A">
        <w:rPr>
          <w:rFonts w:ascii="Times New Roman" w:hAnsi="Times New Roman" w:cs="Times New Roman"/>
          <w:sz w:val="28"/>
          <w:szCs w:val="28"/>
        </w:rPr>
        <w:t xml:space="preserve"> школ на сайте осуществлялась для обеспечения мониторинга воспитательной работы и для предоставления возможности участия обучающимся ОУ в</w:t>
      </w:r>
      <w:r w:rsidR="00FF5C27">
        <w:rPr>
          <w:rFonts w:ascii="Times New Roman" w:hAnsi="Times New Roman" w:cs="Times New Roman"/>
          <w:sz w:val="28"/>
          <w:szCs w:val="28"/>
        </w:rPr>
        <w:t>о</w:t>
      </w:r>
      <w:r w:rsidR="0083796A">
        <w:rPr>
          <w:rFonts w:ascii="Times New Roman" w:hAnsi="Times New Roman" w:cs="Times New Roman"/>
          <w:sz w:val="28"/>
          <w:szCs w:val="28"/>
        </w:rPr>
        <w:t xml:space="preserve"> Всероссийских проектах, конкурсах, акциях, проводимых РДШ. </w:t>
      </w:r>
    </w:p>
    <w:p w:rsidR="006C5939" w:rsidRDefault="006C5939" w:rsidP="0083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39">
        <w:rPr>
          <w:rFonts w:ascii="Times New Roman" w:hAnsi="Times New Roman" w:cs="Times New Roman"/>
          <w:sz w:val="28"/>
          <w:szCs w:val="28"/>
        </w:rPr>
        <w:t>Регистрация школы на сайте РДШ означает, что данная школа участвует в деятельности РДШ. Но данная школа не является первичной организацией РДШ. У нас в районе 14 первичных организаций РДШ, которые осуществляют свою деятельность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уставом Общероссийской общественно-государственной детско-юношеской организации «Российское движение школьников» и реализует работу по всем направлениям</w:t>
      </w:r>
      <w:r w:rsidR="00FF5C27">
        <w:rPr>
          <w:rFonts w:ascii="Times New Roman" w:hAnsi="Times New Roman" w:cs="Times New Roman"/>
          <w:sz w:val="28"/>
          <w:szCs w:val="28"/>
        </w:rPr>
        <w:t xml:space="preserve"> РДШ</w:t>
      </w:r>
      <w:r>
        <w:rPr>
          <w:rFonts w:ascii="Times New Roman" w:hAnsi="Times New Roman" w:cs="Times New Roman"/>
          <w:sz w:val="28"/>
          <w:szCs w:val="28"/>
        </w:rPr>
        <w:t xml:space="preserve">. Каждая школа может стать первичной организацией РДШ. </w:t>
      </w:r>
    </w:p>
    <w:p w:rsidR="006C5939" w:rsidRDefault="006C5939" w:rsidP="0083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39" w:rsidRPr="006C5939" w:rsidRDefault="006C5939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39">
        <w:rPr>
          <w:rFonts w:ascii="Times New Roman" w:hAnsi="Times New Roman" w:cs="Times New Roman"/>
          <w:b/>
          <w:sz w:val="28"/>
          <w:szCs w:val="28"/>
        </w:rPr>
        <w:t>Результаты мониторинга по данным ре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C5939">
        <w:rPr>
          <w:rFonts w:ascii="Times New Roman" w:hAnsi="Times New Roman" w:cs="Times New Roman"/>
          <w:b/>
          <w:sz w:val="28"/>
          <w:szCs w:val="28"/>
        </w:rPr>
        <w:t>истрации.</w:t>
      </w:r>
    </w:p>
    <w:p w:rsidR="006C5939" w:rsidRPr="006C5939" w:rsidRDefault="006C5939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39">
        <w:rPr>
          <w:rFonts w:ascii="Times New Roman" w:hAnsi="Times New Roman" w:cs="Times New Roman"/>
          <w:sz w:val="28"/>
          <w:szCs w:val="28"/>
        </w:rPr>
        <w:t>55 учреждений из 56 зарегистрировались до 01.12.2018г. На данный момент не подтверждены 5 школ. (</w:t>
      </w:r>
      <w:r w:rsidR="00621811">
        <w:rPr>
          <w:rFonts w:ascii="Times New Roman" w:hAnsi="Times New Roman" w:cs="Times New Roman"/>
          <w:sz w:val="28"/>
          <w:szCs w:val="28"/>
        </w:rPr>
        <w:t>468,469,472, школы 6 и школа-интернат №1</w:t>
      </w:r>
      <w:r w:rsidRPr="006C5939">
        <w:rPr>
          <w:rFonts w:ascii="Times New Roman" w:hAnsi="Times New Roman" w:cs="Times New Roman"/>
          <w:sz w:val="28"/>
          <w:szCs w:val="28"/>
        </w:rPr>
        <w:t>).</w:t>
      </w:r>
    </w:p>
    <w:p w:rsidR="00621811" w:rsidRDefault="006C5939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39">
        <w:rPr>
          <w:rFonts w:ascii="Times New Roman" w:hAnsi="Times New Roman" w:cs="Times New Roman"/>
          <w:sz w:val="28"/>
          <w:szCs w:val="28"/>
        </w:rPr>
        <w:t>По данным мониторинга органы ученического самоуправления есть в 15 учреждениях</w:t>
      </w:r>
      <w:r w:rsidR="00FF5C27">
        <w:rPr>
          <w:rFonts w:ascii="Times New Roman" w:hAnsi="Times New Roman" w:cs="Times New Roman"/>
          <w:sz w:val="28"/>
          <w:szCs w:val="28"/>
        </w:rPr>
        <w:t xml:space="preserve"> (374)</w:t>
      </w:r>
      <w:r w:rsidRPr="006C5939">
        <w:rPr>
          <w:rFonts w:ascii="Times New Roman" w:hAnsi="Times New Roman" w:cs="Times New Roman"/>
          <w:sz w:val="28"/>
          <w:szCs w:val="28"/>
        </w:rPr>
        <w:t>, детские общественные объединения в 12 учреждениях</w:t>
      </w:r>
      <w:r w:rsidR="00DC2537">
        <w:rPr>
          <w:rFonts w:ascii="Times New Roman" w:hAnsi="Times New Roman" w:cs="Times New Roman"/>
          <w:sz w:val="28"/>
          <w:szCs w:val="28"/>
        </w:rPr>
        <w:t xml:space="preserve"> (432 чел.)</w:t>
      </w:r>
      <w:r w:rsidRPr="006C5939">
        <w:rPr>
          <w:rFonts w:ascii="Times New Roman" w:hAnsi="Times New Roman" w:cs="Times New Roman"/>
          <w:sz w:val="28"/>
          <w:szCs w:val="28"/>
        </w:rPr>
        <w:t>, первичные организации РДШ – 14 учреждений</w:t>
      </w:r>
      <w:r w:rsidR="00FF5C27">
        <w:rPr>
          <w:rFonts w:ascii="Times New Roman" w:hAnsi="Times New Roman" w:cs="Times New Roman"/>
          <w:sz w:val="28"/>
          <w:szCs w:val="28"/>
        </w:rPr>
        <w:t xml:space="preserve"> (13</w:t>
      </w:r>
      <w:r w:rsidR="00DC2537">
        <w:rPr>
          <w:rFonts w:ascii="Times New Roman" w:hAnsi="Times New Roman" w:cs="Times New Roman"/>
          <w:sz w:val="28"/>
          <w:szCs w:val="28"/>
        </w:rPr>
        <w:t>93 чел.)</w:t>
      </w:r>
      <w:r w:rsidR="0024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39" w:rsidRDefault="00240C2D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2D">
        <w:rPr>
          <w:rFonts w:ascii="Times New Roman" w:hAnsi="Times New Roman" w:cs="Times New Roman"/>
          <w:sz w:val="28"/>
          <w:szCs w:val="28"/>
        </w:rPr>
        <w:t>Данные мониторинга 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на сайте РДШ зарегистрировано мало учащихся.</w:t>
      </w:r>
      <w:r w:rsidR="00621811">
        <w:rPr>
          <w:rFonts w:ascii="Times New Roman" w:hAnsi="Times New Roman" w:cs="Times New Roman"/>
          <w:sz w:val="28"/>
          <w:szCs w:val="28"/>
        </w:rPr>
        <w:t>, а реальная цифра, которую подали первичные организации РДШ 1393 чел.</w:t>
      </w:r>
      <w:r>
        <w:rPr>
          <w:rFonts w:ascii="Times New Roman" w:hAnsi="Times New Roman" w:cs="Times New Roman"/>
          <w:sz w:val="28"/>
          <w:szCs w:val="28"/>
        </w:rPr>
        <w:t xml:space="preserve"> Это объясняется тем, что сменилась платформа РДШ и ребята должны снова пройти регистрацию на официальном сайте РДШ.</w:t>
      </w:r>
    </w:p>
    <w:p w:rsidR="00CD7CC5" w:rsidRDefault="00CD7CC5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Заполнялись вопросы:</w:t>
      </w:r>
    </w:p>
    <w:p w:rsidR="00CD7CC5" w:rsidRPr="00992790" w:rsidRDefault="00CD7CC5" w:rsidP="0099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90">
        <w:rPr>
          <w:rFonts w:ascii="Times New Roman" w:hAnsi="Times New Roman" w:cs="Times New Roman"/>
          <w:sz w:val="28"/>
          <w:szCs w:val="28"/>
        </w:rPr>
        <w:t xml:space="preserve">по ученическому самоуправлению, </w:t>
      </w:r>
    </w:p>
    <w:p w:rsidR="00CD7CC5" w:rsidRPr="00992790" w:rsidRDefault="00CD7CC5" w:rsidP="0099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90">
        <w:rPr>
          <w:rFonts w:ascii="Times New Roman" w:hAnsi="Times New Roman" w:cs="Times New Roman"/>
          <w:sz w:val="28"/>
          <w:szCs w:val="28"/>
        </w:rPr>
        <w:t xml:space="preserve">по детским общественным объединениям, </w:t>
      </w:r>
    </w:p>
    <w:p w:rsidR="00CD7CC5" w:rsidRPr="00992790" w:rsidRDefault="00CD7CC5" w:rsidP="0099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90">
        <w:rPr>
          <w:rFonts w:ascii="Times New Roman" w:hAnsi="Times New Roman" w:cs="Times New Roman"/>
          <w:sz w:val="28"/>
          <w:szCs w:val="28"/>
        </w:rPr>
        <w:t>по информационно-</w:t>
      </w:r>
      <w:proofErr w:type="spellStart"/>
      <w:r w:rsidRPr="00992790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992790">
        <w:rPr>
          <w:rFonts w:ascii="Times New Roman" w:hAnsi="Times New Roman" w:cs="Times New Roman"/>
          <w:sz w:val="28"/>
          <w:szCs w:val="28"/>
        </w:rPr>
        <w:t xml:space="preserve"> деятельности (школьное радио, телевидение, школьные печатные СМИ, школьные социальные сети), </w:t>
      </w:r>
    </w:p>
    <w:p w:rsidR="00CD7CC5" w:rsidRPr="00992790" w:rsidRDefault="00CD7CC5" w:rsidP="0099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90">
        <w:rPr>
          <w:rFonts w:ascii="Times New Roman" w:hAnsi="Times New Roman" w:cs="Times New Roman"/>
          <w:sz w:val="28"/>
          <w:szCs w:val="28"/>
        </w:rPr>
        <w:t>военно-патриотическое направление (отряды юнармейцев, инспекторов движения, юных спасателей, пограничников, друзей полиции)</w:t>
      </w:r>
      <w:r w:rsidR="00992790" w:rsidRPr="00992790">
        <w:rPr>
          <w:rFonts w:ascii="Times New Roman" w:hAnsi="Times New Roman" w:cs="Times New Roman"/>
          <w:sz w:val="28"/>
          <w:szCs w:val="28"/>
        </w:rPr>
        <w:t>,</w:t>
      </w:r>
    </w:p>
    <w:p w:rsidR="00CD7CC5" w:rsidRPr="00992790" w:rsidRDefault="00CD7CC5" w:rsidP="0099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90">
        <w:rPr>
          <w:rFonts w:ascii="Times New Roman" w:hAnsi="Times New Roman" w:cs="Times New Roman"/>
          <w:sz w:val="28"/>
          <w:szCs w:val="28"/>
        </w:rPr>
        <w:t>по личностному развитию (наличие в ОУ творческого коллектива и спортивной команды, популяризация профессий, наличие команды КВН, книжного дискуссионного клуба)</w:t>
      </w:r>
      <w:r w:rsidR="00992790" w:rsidRPr="00992790">
        <w:rPr>
          <w:rFonts w:ascii="Times New Roman" w:hAnsi="Times New Roman" w:cs="Times New Roman"/>
          <w:sz w:val="28"/>
          <w:szCs w:val="28"/>
        </w:rPr>
        <w:t>,</w:t>
      </w:r>
    </w:p>
    <w:p w:rsidR="00992790" w:rsidRPr="00992790" w:rsidRDefault="00992790" w:rsidP="00992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90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гражданской активности (наличие эко-отряда, туристического отряда, школьного музея, отрядов добровольцев, отряды краеведов и поисковиков) </w:t>
      </w:r>
    </w:p>
    <w:p w:rsidR="006C5939" w:rsidRPr="00621811" w:rsidRDefault="00DC2537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811">
        <w:rPr>
          <w:rFonts w:ascii="Times New Roman" w:hAnsi="Times New Roman" w:cs="Times New Roman"/>
          <w:sz w:val="28"/>
          <w:szCs w:val="28"/>
        </w:rPr>
        <w:t>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на сайте РДШ допускали ошибки при представлении работы ОУ по личностному развитию – писали, что в ОУ нет творческих коллективов, спортивных команд, не ведется работа по популяризации профессий. Популяризация профессий – это </w:t>
      </w:r>
      <w:proofErr w:type="spellStart"/>
      <w:r w:rsidR="00240C2D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240C2D">
        <w:rPr>
          <w:rFonts w:ascii="Times New Roman" w:hAnsi="Times New Roman" w:cs="Times New Roman"/>
          <w:sz w:val="28"/>
          <w:szCs w:val="28"/>
        </w:rPr>
        <w:t xml:space="preserve"> профориентационная работа. </w:t>
      </w:r>
      <w:r w:rsidR="00240C2D" w:rsidRPr="00621811">
        <w:rPr>
          <w:rFonts w:ascii="Times New Roman" w:hAnsi="Times New Roman" w:cs="Times New Roman"/>
          <w:i/>
          <w:sz w:val="28"/>
          <w:szCs w:val="28"/>
        </w:rPr>
        <w:t xml:space="preserve">Всем, кто не отметил, на свой страх поправила этот пункт. </w:t>
      </w:r>
    </w:p>
    <w:p w:rsidR="006C5939" w:rsidRPr="006C5939" w:rsidRDefault="00992790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мониторинге был вопрос о количестве человек в школьном совете РДШ. Этот пункт могли отвечать только первичные организации РДШ, </w:t>
      </w:r>
      <w:r w:rsidRPr="00621811">
        <w:rPr>
          <w:rFonts w:ascii="Times New Roman" w:hAnsi="Times New Roman" w:cs="Times New Roman"/>
          <w:i/>
          <w:sz w:val="28"/>
          <w:szCs w:val="28"/>
        </w:rPr>
        <w:t>поэтому всем его поправила.</w:t>
      </w:r>
    </w:p>
    <w:p w:rsidR="00992790" w:rsidRDefault="00992790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39" w:rsidRPr="006C5939" w:rsidRDefault="006C5939" w:rsidP="006C5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39">
        <w:rPr>
          <w:rFonts w:ascii="Times New Roman" w:hAnsi="Times New Roman" w:cs="Times New Roman"/>
          <w:b/>
          <w:sz w:val="28"/>
          <w:szCs w:val="28"/>
        </w:rPr>
        <w:t>Участие обучающихся в Всероссийских проектах, конкурсах, акциях, проводимых РДШ.</w:t>
      </w:r>
    </w:p>
    <w:p w:rsidR="0083796A" w:rsidRDefault="0083796A" w:rsidP="0083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РДШ осуществляется по 4 направлениям:</w:t>
      </w:r>
    </w:p>
    <w:p w:rsidR="0083796A" w:rsidRPr="0083796A" w:rsidRDefault="0083796A" w:rsidP="00837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6A">
        <w:rPr>
          <w:rFonts w:ascii="Times New Roman" w:hAnsi="Times New Roman" w:cs="Times New Roman"/>
          <w:sz w:val="28"/>
          <w:szCs w:val="28"/>
        </w:rPr>
        <w:t>Личностное развитие;</w:t>
      </w:r>
    </w:p>
    <w:p w:rsidR="0083796A" w:rsidRPr="0083796A" w:rsidRDefault="0083796A" w:rsidP="00837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6A">
        <w:rPr>
          <w:rFonts w:ascii="Times New Roman" w:hAnsi="Times New Roman" w:cs="Times New Roman"/>
          <w:sz w:val="28"/>
          <w:szCs w:val="28"/>
        </w:rPr>
        <w:t>Гражданская активность</w:t>
      </w:r>
    </w:p>
    <w:p w:rsidR="0083796A" w:rsidRPr="0083796A" w:rsidRDefault="0083796A" w:rsidP="00837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6A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83796A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83796A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83796A" w:rsidRDefault="0083796A" w:rsidP="00837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6A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796A"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</w:p>
    <w:p w:rsidR="0083796A" w:rsidRDefault="0083796A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направления включают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</w:t>
      </w:r>
      <w:r w:rsidR="00992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92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направление «Личностное развитие» </w:t>
      </w:r>
      <w:r w:rsidR="001B367E">
        <w:rPr>
          <w:rFonts w:ascii="Times New Roman" w:hAnsi="Times New Roman" w:cs="Times New Roman"/>
          <w:sz w:val="28"/>
          <w:szCs w:val="28"/>
        </w:rPr>
        <w:t xml:space="preserve">входит творческое развитие, популяризация профессий, ЗОЖ. В направление Гражданская активность входит добровольчество, поисковая деятельность, краеведение. </w:t>
      </w:r>
    </w:p>
    <w:p w:rsidR="001B367E" w:rsidRDefault="001B367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этим направлениям проводятся конкурсы, проекты. Как правило, перед </w:t>
      </w:r>
      <w:r w:rsidR="00621811">
        <w:rPr>
          <w:rFonts w:ascii="Times New Roman" w:hAnsi="Times New Roman" w:cs="Times New Roman"/>
          <w:sz w:val="28"/>
          <w:szCs w:val="28"/>
        </w:rPr>
        <w:t xml:space="preserve">каждым </w:t>
      </w:r>
      <w:r>
        <w:rPr>
          <w:rFonts w:ascii="Times New Roman" w:hAnsi="Times New Roman" w:cs="Times New Roman"/>
          <w:sz w:val="28"/>
          <w:szCs w:val="28"/>
        </w:rPr>
        <w:t>конкурсом, проектом идет обучающий блок. Например, сейчас проводится конкурс «РДШ – Территория самоуправления». Команды детей, которые зарегистрировались на него получают сначала теоретические знания, а потом</w:t>
      </w:r>
      <w:r w:rsidR="0062181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задания. </w:t>
      </w:r>
    </w:p>
    <w:p w:rsidR="006C5939" w:rsidRDefault="006C5939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необходимо организовать работу по информированию ребят о деятельности РДШ и возможности участия в различных проектах, акциях.</w:t>
      </w:r>
    </w:p>
    <w:p w:rsidR="00992790" w:rsidRDefault="00FF5C27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Всероссийских акциях, конкурсах представлена на сайте РДШ РФ. На официальных группах в социальной сети в ВК</w:t>
      </w:r>
      <w:r w:rsidR="00992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939" w:rsidRP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0">
        <w:rPr>
          <w:rFonts w:ascii="Times New Roman" w:hAnsi="Times New Roman" w:cs="Times New Roman"/>
          <w:i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i/>
          <w:sz w:val="28"/>
          <w:szCs w:val="28"/>
        </w:rPr>
        <w:t>на все группы и сайты Вам выданы</w:t>
      </w:r>
      <w:r w:rsidRPr="00992790">
        <w:rPr>
          <w:rFonts w:ascii="Times New Roman" w:hAnsi="Times New Roman" w:cs="Times New Roman"/>
          <w:i/>
          <w:sz w:val="28"/>
          <w:szCs w:val="28"/>
        </w:rPr>
        <w:t>.</w:t>
      </w:r>
    </w:p>
    <w:p w:rsidR="00FF5C27" w:rsidRDefault="00FF5C27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811" w:rsidRDefault="00621811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 по информированию ребят о деятельности РДШ можно посотрудничать с опорным центром по организации деятельности детских общественных движений и объединений, развитию </w:t>
      </w:r>
      <w:r w:rsidR="00D541DE">
        <w:rPr>
          <w:rFonts w:ascii="Times New Roman" w:hAnsi="Times New Roman" w:cs="Times New Roman"/>
          <w:sz w:val="28"/>
          <w:szCs w:val="28"/>
        </w:rPr>
        <w:t>РДШ.</w:t>
      </w: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DE" w:rsidRPr="00FF5C27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мероприятия, в которых проходит обучение - это смены актива РДШ, ДОО и органов ученического самоуправления.</w:t>
      </w:r>
    </w:p>
    <w:p w:rsidR="00992790" w:rsidRDefault="00992790" w:rsidP="00D54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Pr="00D541DE" w:rsidRDefault="00D541DE" w:rsidP="00D5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1DE">
        <w:rPr>
          <w:rFonts w:ascii="Times New Roman" w:hAnsi="Times New Roman" w:cs="Times New Roman"/>
          <w:sz w:val="28"/>
          <w:szCs w:val="28"/>
        </w:rPr>
        <w:t>1.</w:t>
      </w:r>
      <w:r w:rsidRPr="00D541DE">
        <w:rPr>
          <w:rFonts w:ascii="Times New Roman" w:hAnsi="Times New Roman" w:cs="Times New Roman"/>
          <w:sz w:val="28"/>
          <w:szCs w:val="28"/>
        </w:rPr>
        <w:tab/>
        <w:t xml:space="preserve">Городская смена в ЗЦДЮТ «Зеркальный» с 26 февраля по 7 марта. </w:t>
      </w:r>
    </w:p>
    <w:p w:rsidR="00D541DE" w:rsidRPr="00D541DE" w:rsidRDefault="00D541DE" w:rsidP="00D5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1DE">
        <w:rPr>
          <w:rFonts w:ascii="Times New Roman" w:hAnsi="Times New Roman" w:cs="Times New Roman"/>
          <w:sz w:val="28"/>
          <w:szCs w:val="28"/>
        </w:rPr>
        <w:lastRenderedPageBreak/>
        <w:t>От района на смену выделена квота 18-22 человека (Актив РДШ, ОУСУ, ДОО)</w:t>
      </w:r>
      <w:r>
        <w:rPr>
          <w:rFonts w:ascii="Times New Roman" w:hAnsi="Times New Roman" w:cs="Times New Roman"/>
          <w:sz w:val="28"/>
          <w:szCs w:val="28"/>
        </w:rPr>
        <w:t xml:space="preserve"> Стоимость 8400</w:t>
      </w:r>
      <w:r w:rsidR="00BD07DC">
        <w:rPr>
          <w:rFonts w:ascii="Times New Roman" w:hAnsi="Times New Roman" w:cs="Times New Roman"/>
          <w:sz w:val="28"/>
          <w:szCs w:val="28"/>
        </w:rPr>
        <w:t>. На данной смене нужно участие ребят из органов ученического самоуправления 6 человек от района.</w:t>
      </w:r>
    </w:p>
    <w:p w:rsidR="00D541DE" w:rsidRPr="00D541DE" w:rsidRDefault="00D541DE" w:rsidP="00D5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DE" w:rsidRPr="00D541DE" w:rsidRDefault="00D541DE" w:rsidP="00D5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1DE">
        <w:rPr>
          <w:rFonts w:ascii="Times New Roman" w:hAnsi="Times New Roman" w:cs="Times New Roman"/>
          <w:sz w:val="28"/>
          <w:szCs w:val="28"/>
        </w:rPr>
        <w:t>2.</w:t>
      </w:r>
      <w:r w:rsidRPr="00D541DE">
        <w:rPr>
          <w:rFonts w:ascii="Times New Roman" w:hAnsi="Times New Roman" w:cs="Times New Roman"/>
          <w:sz w:val="28"/>
          <w:szCs w:val="28"/>
        </w:rPr>
        <w:tab/>
        <w:t xml:space="preserve">Смена районного актива РДШ и ДОО (начало апреля) в соответствии с планом работы опорного центра по развитию ДОО и РДШ. </w:t>
      </w:r>
    </w:p>
    <w:p w:rsidR="00D541DE" w:rsidRPr="00D541DE" w:rsidRDefault="00D541DE" w:rsidP="00D5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1DE">
        <w:rPr>
          <w:rFonts w:ascii="Times New Roman" w:hAnsi="Times New Roman" w:cs="Times New Roman"/>
          <w:sz w:val="28"/>
          <w:szCs w:val="28"/>
        </w:rPr>
        <w:t>Точные даты согласуются с ГБОУ «Балтийский Берег»</w:t>
      </w:r>
      <w:r>
        <w:rPr>
          <w:rFonts w:ascii="Times New Roman" w:hAnsi="Times New Roman" w:cs="Times New Roman"/>
          <w:sz w:val="28"/>
          <w:szCs w:val="28"/>
        </w:rPr>
        <w:t xml:space="preserve"> (начало апреля) стоимость в октябре 3108, сейчас может чуть больше.</w:t>
      </w:r>
      <w:r w:rsidRPr="00D5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DE" w:rsidRPr="00D541DE" w:rsidRDefault="00D541DE" w:rsidP="00D5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790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DE">
        <w:rPr>
          <w:rFonts w:ascii="Times New Roman" w:hAnsi="Times New Roman" w:cs="Times New Roman"/>
          <w:sz w:val="28"/>
          <w:szCs w:val="28"/>
        </w:rPr>
        <w:t>3.</w:t>
      </w:r>
      <w:r w:rsidRPr="00D541DE">
        <w:rPr>
          <w:rFonts w:ascii="Times New Roman" w:hAnsi="Times New Roman" w:cs="Times New Roman"/>
          <w:sz w:val="28"/>
          <w:szCs w:val="28"/>
        </w:rPr>
        <w:tab/>
        <w:t>Городская смена в ДООЛ «Солнечный» с 18 июня по 8 июля.</w:t>
      </w:r>
      <w:r w:rsidR="001F11CD">
        <w:rPr>
          <w:rFonts w:ascii="Times New Roman" w:hAnsi="Times New Roman" w:cs="Times New Roman"/>
          <w:sz w:val="28"/>
          <w:szCs w:val="28"/>
        </w:rPr>
        <w:t xml:space="preserve"> Квота на район 22-24 человека.</w:t>
      </w:r>
      <w:bookmarkStart w:id="0" w:name="_GoBack"/>
      <w:bookmarkEnd w:id="0"/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0" w:rsidRDefault="00992790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DE" w:rsidRDefault="00D541DE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81" w:rsidRDefault="001C4581" w:rsidP="001B3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Устава РДШ (Первичные организации)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6.13.6. К исключительной компетенции Собрания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 относится: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 в соответствии с уставными целями 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32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избрание Штаба первичного отделения, досрочное прекращение его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полномочий;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избрание Ревизора первичного отделения, досрочное прекращение его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полномочий.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избрание Председателя Штаба первичного отделения, досрочное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прекращение его полномочий;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рассмотрение и утверждение отчетов Штаба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и Ревизора первичного отделения;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избрание делегатов на Общее собрание местного отделения 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6.14. Постоянно действующим коллегиальным руководящим органом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Организации является Штаб первичного отделения,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избираемый Собранием первичного отделения сроком на 3 года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и возглавляемый Председателем Штаб первичного отделения 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Количественный и персональный состав Штаба первичного отделения, порядок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избрания и прекращения полномочий его членов определяется Собранием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6.14.1. Заседания Штаба первичного отделения Организации проводятся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не реже, чем один раз в полгода и созываются Председателем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 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6.14.2. Заседание Штаба первичного отделения Организации является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правомочным (имеющим кворум), если в его работе участвует более половины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членов Штаба первичного отделения. Решения Штаба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принимаются открытым голосованием большинством голосов при наличии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кворума.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6.14.3. Штаб первичного отделения Организации: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выполняет решения вышестоящих органов Организации, определяет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приоритетные направления своей деятельности с учетом решений Съезда,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Координационного совета Организации, Конференции (Общего собрания)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регионального отделения Организации, Общего собрания местного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Организации, Штаба местного отделения Организации, интересов участников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представляет интересы первичного отделения Организации в пределах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территории своей деятельности;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33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в установленном порядке взаимодействует с органами государственной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власти и органами местного самоуправления, общественными объединениями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C4581">
        <w:rPr>
          <w:rFonts w:ascii="Times New Roman" w:hAnsi="Times New Roman" w:cs="Times New Roman"/>
          <w:sz w:val="24"/>
          <w:szCs w:val="24"/>
        </w:rPr>
        <w:t>иными организациями</w:t>
      </w:r>
      <w:proofErr w:type="gramEnd"/>
      <w:r w:rsidRPr="001C4581">
        <w:rPr>
          <w:rFonts w:ascii="Times New Roman" w:hAnsi="Times New Roman" w:cs="Times New Roman"/>
          <w:sz w:val="24"/>
          <w:szCs w:val="24"/>
        </w:rPr>
        <w:t xml:space="preserve"> и предприятиями любых организационных форм;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принимает решения о созыве Собрания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утверждает программы и проекты по направлениям деятельности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местного отделения 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lastRenderedPageBreak/>
        <w:t>- осуществляет учет участников Организации в первичном отделении;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подотчетен Собранию первичного отделения 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решает иные вопросы деятельности первичного отделения Организации,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кроме отнесенных к компетенции иных органов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6.15. Высшим выборным должностным лицом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является Председатель Штаба первичного отделения, избираемый Собранием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сроком на 3 года из числа участников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 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При этом кандидатура для избрания на должность Председателя Штаба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Собранием предварительно вносится Председателем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регионального отделения Организации на утверждение в Совет регионального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 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6.15.1. Полномочия Председателя Штаба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прекращаются досрочно решением Собрания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в случае добровольного сложения с себя полномочий, а также в случае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невыполнения решений вышестоящих органов Организации, нарушений Устава,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грубого нарушения своих обязанностей, обнаружившейся неспособности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к надлежащему ведению дел или при наличии иных серьезных оснований.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Председателя Штаба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отделения, его полномочия по решению Штаба первичного отделения передаются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одному из членов Штаба первичного отделения до избрания Собранием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нового Председателя Штаба первичного отделения.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6.15.2. Председатель Штаба первичного отделения Организации: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председательствует на заседаниях Штаба первичного отделения;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организует руководство деятельностью Штаба первичного отделения;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34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организует деятельность первичного отделения Организации в пределах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своей компетенции, выполнение решений, принятых Собранием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отделения, руководящими и иными органами и должностными лицами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 в рамках их компетенции, в том числе реализацию планов, программ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и отдельных мероприятий 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представляет первичное отделение во взаимоотношениях с органами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государственной власти, органами местного самоуправления, общественными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объединениями и иными организациями по месту нахождения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без доверенности действует от имени первичного отделения Организации;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- осуществляет иные полномочия в пределах установленной компетенции,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кроме относящихся к компетенции других органов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6.15. Контрольно-ревизионным органом первичного отделения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 является Ревизор первичного отделения, избираемый Собранием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первичного отделения сроком на 3 года из числа участников первичного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отделения. Полномочия Ревизора первичного отделения прекращаются досрочно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решением Собрания первичного отделения в случае добровольного сложения с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себя полномочий, а также в случае невыполнения решений вышестоящих органов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Организации, нарушений Устава, невыполнения своих полномочий.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6.15.1. Ревизор осуществляет контроль за соблюдением Устава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Организации, исполнением решений вышестоящих органов Организации</w:t>
      </w:r>
    </w:p>
    <w:p w:rsidR="001C4581" w:rsidRPr="001C4581" w:rsidRDefault="001C4581" w:rsidP="001C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81">
        <w:rPr>
          <w:rFonts w:ascii="Times New Roman" w:hAnsi="Times New Roman" w:cs="Times New Roman"/>
          <w:sz w:val="24"/>
          <w:szCs w:val="24"/>
        </w:rPr>
        <w:t>не реже одного раза в полгода.</w:t>
      </w:r>
      <w:r w:rsidRPr="001C4581">
        <w:rPr>
          <w:rFonts w:ascii="Times New Roman" w:hAnsi="Times New Roman" w:cs="Times New Roman"/>
          <w:sz w:val="24"/>
          <w:szCs w:val="24"/>
        </w:rPr>
        <w:cr/>
      </w:r>
    </w:p>
    <w:sectPr w:rsidR="001C4581" w:rsidRPr="001C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C03"/>
    <w:multiLevelType w:val="hybridMultilevel"/>
    <w:tmpl w:val="308CEFA0"/>
    <w:lvl w:ilvl="0" w:tplc="3E861EC8">
      <w:start w:val="16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3AF93116"/>
    <w:multiLevelType w:val="hybridMultilevel"/>
    <w:tmpl w:val="3EA22AD6"/>
    <w:lvl w:ilvl="0" w:tplc="BA20F234">
      <w:start w:val="1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D6C0830"/>
    <w:multiLevelType w:val="hybridMultilevel"/>
    <w:tmpl w:val="ACF2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214BD6"/>
    <w:multiLevelType w:val="hybridMultilevel"/>
    <w:tmpl w:val="2062A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BF"/>
    <w:rsid w:val="001B367E"/>
    <w:rsid w:val="001C4581"/>
    <w:rsid w:val="001D1FC0"/>
    <w:rsid w:val="001F11CD"/>
    <w:rsid w:val="00240C2D"/>
    <w:rsid w:val="0043289C"/>
    <w:rsid w:val="004B7B5B"/>
    <w:rsid w:val="00621811"/>
    <w:rsid w:val="006C5939"/>
    <w:rsid w:val="0083796A"/>
    <w:rsid w:val="008D5DBF"/>
    <w:rsid w:val="00914343"/>
    <w:rsid w:val="00992790"/>
    <w:rsid w:val="00BD07DC"/>
    <w:rsid w:val="00C55ACF"/>
    <w:rsid w:val="00CA540F"/>
    <w:rsid w:val="00CD7CC5"/>
    <w:rsid w:val="00D541DE"/>
    <w:rsid w:val="00DC253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956"/>
  <w15:chartTrackingRefBased/>
  <w15:docId w15:val="{5DFCFB4C-25FA-4327-951A-01C6102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9</cp:revision>
  <dcterms:created xsi:type="dcterms:W3CDTF">2019-01-18T08:33:00Z</dcterms:created>
  <dcterms:modified xsi:type="dcterms:W3CDTF">2019-05-29T08:26:00Z</dcterms:modified>
</cp:coreProperties>
</file>